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F649" w14:textId="7EC72B18" w:rsidR="00D00984" w:rsidRPr="00882EAE" w:rsidRDefault="00E71471" w:rsidP="002D593B">
      <w:pPr>
        <w:spacing w:line="360" w:lineRule="auto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Выписка из п</w:t>
      </w:r>
      <w:r w:rsidR="00D00984" w:rsidRPr="00882EAE">
        <w:rPr>
          <w:rFonts w:eastAsiaTheme="minorHAnsi"/>
          <w:b/>
          <w:sz w:val="24"/>
          <w:szCs w:val="24"/>
          <w:lang w:eastAsia="en-US"/>
        </w:rPr>
        <w:t>ротокол</w:t>
      </w:r>
      <w:r>
        <w:rPr>
          <w:rFonts w:eastAsiaTheme="minorHAnsi"/>
          <w:b/>
          <w:sz w:val="24"/>
          <w:szCs w:val="24"/>
          <w:lang w:eastAsia="en-US"/>
        </w:rPr>
        <w:t>а</w:t>
      </w:r>
      <w:r w:rsidR="00D00984" w:rsidRPr="00882EAE">
        <w:rPr>
          <w:rFonts w:eastAsiaTheme="minorHAnsi"/>
          <w:b/>
          <w:sz w:val="24"/>
          <w:szCs w:val="24"/>
          <w:lang w:eastAsia="en-US"/>
        </w:rPr>
        <w:t xml:space="preserve"> психологического обследования</w:t>
      </w:r>
      <w:r w:rsidR="002D593B" w:rsidRPr="00882EAE">
        <w:rPr>
          <w:rFonts w:eastAsiaTheme="minorHAnsi"/>
          <w:b/>
          <w:sz w:val="24"/>
          <w:szCs w:val="24"/>
          <w:lang w:eastAsia="en-US"/>
        </w:rPr>
        <w:t xml:space="preserve"> готовности к школе</w:t>
      </w:r>
    </w:p>
    <w:p w14:paraId="5098FAA7" w14:textId="77777777" w:rsidR="00D00984" w:rsidRPr="00882EAE" w:rsidRDefault="005F056E" w:rsidP="005F056E">
      <w:pPr>
        <w:spacing w:line="360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Дата проведения обследования:</w:t>
      </w:r>
      <w:r w:rsidR="00D00984" w:rsidRPr="00882EAE">
        <w:rPr>
          <w:rFonts w:eastAsiaTheme="minorHAnsi"/>
          <w:sz w:val="24"/>
          <w:szCs w:val="24"/>
          <w:lang w:eastAsia="en-US"/>
        </w:rPr>
        <w:t>___________________________________________________________</w:t>
      </w:r>
    </w:p>
    <w:p w14:paraId="17D4B1FD" w14:textId="77777777" w:rsidR="00D00984" w:rsidRPr="00882EAE" w:rsidRDefault="00D00984" w:rsidP="005F056E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882EAE">
        <w:rPr>
          <w:rFonts w:eastAsiaTheme="minorHAnsi"/>
          <w:sz w:val="24"/>
          <w:szCs w:val="24"/>
          <w:lang w:eastAsia="en-US"/>
        </w:rPr>
        <w:t>Фамилия, имя ребёнка: __________________________________________________________________</w:t>
      </w:r>
    </w:p>
    <w:p w14:paraId="55BCE344" w14:textId="77777777" w:rsidR="00D00984" w:rsidRPr="00882EAE" w:rsidRDefault="00D00984" w:rsidP="00D00984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882EAE">
        <w:rPr>
          <w:rFonts w:eastAsiaTheme="minorHAnsi"/>
          <w:sz w:val="24"/>
          <w:szCs w:val="24"/>
          <w:lang w:eastAsia="en-US"/>
        </w:rPr>
        <w:t xml:space="preserve">Дата рождения ребёнка: ___________________ </w:t>
      </w:r>
      <w:r w:rsidR="004726F0" w:rsidRPr="00882EAE">
        <w:rPr>
          <w:rFonts w:eastAsiaTheme="minorHAnsi"/>
          <w:sz w:val="24"/>
          <w:szCs w:val="24"/>
          <w:lang w:eastAsia="en-US"/>
        </w:rPr>
        <w:t>МБДОУ</w:t>
      </w:r>
      <w:r w:rsidRPr="00882EAE">
        <w:rPr>
          <w:rFonts w:eastAsiaTheme="minorHAnsi"/>
          <w:sz w:val="24"/>
          <w:szCs w:val="24"/>
          <w:lang w:eastAsia="en-US"/>
        </w:rPr>
        <w:t>_________________________________________</w:t>
      </w:r>
    </w:p>
    <w:p w14:paraId="34426446" w14:textId="4555061D" w:rsidR="00A65BDA" w:rsidRPr="00E71471" w:rsidRDefault="00E71471" w:rsidP="00D00984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Результаты диагностики: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3652"/>
        <w:gridCol w:w="3260"/>
        <w:gridCol w:w="851"/>
        <w:gridCol w:w="1134"/>
        <w:gridCol w:w="1843"/>
      </w:tblGrid>
      <w:tr w:rsidR="00E71471" w:rsidRPr="00882EAE" w14:paraId="48F2948A" w14:textId="77777777" w:rsidTr="00D42A65">
        <w:tc>
          <w:tcPr>
            <w:tcW w:w="3652" w:type="dxa"/>
            <w:vAlign w:val="bottom"/>
          </w:tcPr>
          <w:p w14:paraId="720D9278" w14:textId="69FB2D1A" w:rsidR="00E71471" w:rsidRPr="00E71471" w:rsidRDefault="00E71471" w:rsidP="00E71471">
            <w:pPr>
              <w:rPr>
                <w:b/>
                <w:bCs/>
                <w:sz w:val="24"/>
                <w:szCs w:val="24"/>
              </w:rPr>
            </w:pPr>
            <w:r w:rsidRPr="00E71471">
              <w:rPr>
                <w:b/>
                <w:bCs/>
                <w:sz w:val="24"/>
                <w:szCs w:val="24"/>
              </w:rPr>
              <w:t>Исследуемые процессы</w:t>
            </w:r>
          </w:p>
        </w:tc>
        <w:tc>
          <w:tcPr>
            <w:tcW w:w="3260" w:type="dxa"/>
            <w:vAlign w:val="bottom"/>
          </w:tcPr>
          <w:p w14:paraId="0DB8E98D" w14:textId="61AE70B0" w:rsidR="00E71471" w:rsidRPr="00E71471" w:rsidRDefault="00E71471" w:rsidP="00E71471">
            <w:pPr>
              <w:ind w:right="1340"/>
              <w:rPr>
                <w:b/>
                <w:bCs/>
                <w:sz w:val="24"/>
                <w:szCs w:val="24"/>
              </w:rPr>
            </w:pPr>
            <w:proofErr w:type="spellStart"/>
            <w:r w:rsidRPr="00E71471">
              <w:rPr>
                <w:rFonts w:eastAsia="Times New Roman"/>
                <w:b/>
                <w:bCs/>
                <w:sz w:val="24"/>
                <w:szCs w:val="24"/>
              </w:rPr>
              <w:t>Субтесты</w:t>
            </w:r>
            <w:proofErr w:type="spellEnd"/>
          </w:p>
        </w:tc>
        <w:tc>
          <w:tcPr>
            <w:tcW w:w="851" w:type="dxa"/>
            <w:vAlign w:val="bottom"/>
          </w:tcPr>
          <w:p w14:paraId="09E485B1" w14:textId="77777777" w:rsidR="00E71471" w:rsidRPr="00882EAE" w:rsidRDefault="00E71471" w:rsidP="00E71471">
            <w:pPr>
              <w:ind w:left="120"/>
              <w:rPr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134" w:type="dxa"/>
          </w:tcPr>
          <w:p w14:paraId="1EE98502" w14:textId="77777777" w:rsidR="00E71471" w:rsidRPr="00882EAE" w:rsidRDefault="00E71471" w:rsidP="00E7147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843" w:type="dxa"/>
            <w:vAlign w:val="bottom"/>
          </w:tcPr>
          <w:p w14:paraId="7FA06FEB" w14:textId="77777777" w:rsidR="00E71471" w:rsidRPr="00882EAE" w:rsidRDefault="00E71471" w:rsidP="00E71471">
            <w:pPr>
              <w:rPr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E71471" w:rsidRPr="00882EAE" w14:paraId="29E368D7" w14:textId="77777777" w:rsidTr="00D42A65">
        <w:trPr>
          <w:trHeight w:val="1420"/>
        </w:trPr>
        <w:tc>
          <w:tcPr>
            <w:tcW w:w="3652" w:type="dxa"/>
          </w:tcPr>
          <w:p w14:paraId="1D3949E0" w14:textId="484B145D" w:rsidR="00E71471" w:rsidRPr="00882EAE" w:rsidRDefault="00D42A65" w:rsidP="00E71471">
            <w:pPr>
              <w:rPr>
                <w:sz w:val="24"/>
                <w:szCs w:val="24"/>
              </w:rPr>
            </w:pPr>
            <w:bookmarkStart w:id="0" w:name="_Hlk29976718"/>
            <w:r w:rsidRPr="00882EAE">
              <w:rPr>
                <w:sz w:val="24"/>
                <w:szCs w:val="24"/>
              </w:rPr>
              <w:t xml:space="preserve">Диагностика уровня психосоциальной зрелости ребёнка </w:t>
            </w:r>
            <w:bookmarkEnd w:id="0"/>
            <w:r w:rsidRPr="00882EAE">
              <w:rPr>
                <w:sz w:val="24"/>
                <w:szCs w:val="24"/>
              </w:rPr>
              <w:t>(автор Банков С.Л.)</w:t>
            </w:r>
          </w:p>
        </w:tc>
        <w:tc>
          <w:tcPr>
            <w:tcW w:w="3260" w:type="dxa"/>
          </w:tcPr>
          <w:p w14:paraId="7040D524" w14:textId="573D863E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23DBF3E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E5610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D98618F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06EF470E" w14:textId="77777777" w:rsidTr="00D42A65">
        <w:tc>
          <w:tcPr>
            <w:tcW w:w="3652" w:type="dxa"/>
          </w:tcPr>
          <w:p w14:paraId="3A4D105A" w14:textId="783EE884" w:rsidR="00E71471" w:rsidRPr="00882EAE" w:rsidRDefault="00D42A65" w:rsidP="00E71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кратковременной слуховой памяти</w:t>
            </w:r>
          </w:p>
        </w:tc>
        <w:tc>
          <w:tcPr>
            <w:tcW w:w="3260" w:type="dxa"/>
          </w:tcPr>
          <w:p w14:paraId="144612F2" w14:textId="589CC566" w:rsidR="00E71471" w:rsidRPr="00882EAE" w:rsidRDefault="00E71471" w:rsidP="00E71471">
            <w:pPr>
              <w:rPr>
                <w:sz w:val="24"/>
                <w:szCs w:val="24"/>
              </w:rPr>
            </w:pPr>
            <w:r w:rsidRPr="00882EAE">
              <w:rPr>
                <w:bCs/>
                <w:sz w:val="24"/>
                <w:szCs w:val="24"/>
              </w:rPr>
              <w:t xml:space="preserve">Методика «Десять слов» (А.Р. </w:t>
            </w:r>
            <w:proofErr w:type="spellStart"/>
            <w:r w:rsidRPr="00882EAE">
              <w:rPr>
                <w:bCs/>
                <w:sz w:val="24"/>
                <w:szCs w:val="24"/>
              </w:rPr>
              <w:t>Лурия</w:t>
            </w:r>
            <w:proofErr w:type="spellEnd"/>
            <w:r w:rsidRPr="00882EAE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5F518EE0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6E313B8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0786CB5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325DDDF5" w14:textId="77777777" w:rsidTr="00D42A65">
        <w:tc>
          <w:tcPr>
            <w:tcW w:w="3652" w:type="dxa"/>
          </w:tcPr>
          <w:p w14:paraId="24859BC2" w14:textId="44203B8F" w:rsidR="00E71471" w:rsidRPr="00882EAE" w:rsidRDefault="00D42A65" w:rsidP="00E71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переключения, концентрации, распределения внимания</w:t>
            </w:r>
          </w:p>
        </w:tc>
        <w:tc>
          <w:tcPr>
            <w:tcW w:w="3260" w:type="dxa"/>
          </w:tcPr>
          <w:p w14:paraId="277506D1" w14:textId="114DC521" w:rsidR="00E71471" w:rsidRPr="00882EAE" w:rsidRDefault="00E71471" w:rsidP="00E71471">
            <w:pPr>
              <w:rPr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Тест «Шифровка»</w:t>
            </w:r>
          </w:p>
        </w:tc>
        <w:tc>
          <w:tcPr>
            <w:tcW w:w="851" w:type="dxa"/>
          </w:tcPr>
          <w:p w14:paraId="4F933CC4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8F17EC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295A814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DD43C0" w:rsidRPr="00882EAE" w14:paraId="23864D45" w14:textId="77777777" w:rsidTr="00D42A65">
        <w:tc>
          <w:tcPr>
            <w:tcW w:w="3652" w:type="dxa"/>
            <w:vMerge w:val="restart"/>
          </w:tcPr>
          <w:p w14:paraId="5618DFE9" w14:textId="1D331290" w:rsidR="00DD43C0" w:rsidRPr="00882EAE" w:rsidRDefault="00DD43C0" w:rsidP="00E71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кратковременной зрительной памяти</w:t>
            </w:r>
          </w:p>
        </w:tc>
        <w:tc>
          <w:tcPr>
            <w:tcW w:w="3260" w:type="dxa"/>
          </w:tcPr>
          <w:p w14:paraId="1352DAAB" w14:textId="6F904C1E" w:rsidR="00DD43C0" w:rsidRPr="00882EAE" w:rsidRDefault="00DD43C0" w:rsidP="00E71471">
            <w:pPr>
              <w:rPr>
                <w:sz w:val="24"/>
                <w:szCs w:val="24"/>
              </w:rPr>
            </w:pPr>
            <w:r w:rsidRPr="00882EAE">
              <w:rPr>
                <w:bCs/>
                <w:sz w:val="24"/>
                <w:szCs w:val="24"/>
              </w:rPr>
              <w:t>Методика «10 картинок»</w:t>
            </w:r>
          </w:p>
        </w:tc>
        <w:tc>
          <w:tcPr>
            <w:tcW w:w="851" w:type="dxa"/>
          </w:tcPr>
          <w:p w14:paraId="6C9B909C" w14:textId="77777777" w:rsidR="00DD43C0" w:rsidRPr="00882EAE" w:rsidRDefault="00DD43C0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7079D3F" w14:textId="77777777" w:rsidR="00DD43C0" w:rsidRPr="00882EAE" w:rsidRDefault="00DD43C0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A283501" w14:textId="77777777" w:rsidR="00DD43C0" w:rsidRPr="00882EAE" w:rsidRDefault="00DD43C0" w:rsidP="00E71471">
            <w:pPr>
              <w:rPr>
                <w:sz w:val="24"/>
                <w:szCs w:val="24"/>
              </w:rPr>
            </w:pPr>
          </w:p>
        </w:tc>
      </w:tr>
      <w:tr w:rsidR="00DD43C0" w:rsidRPr="00882EAE" w14:paraId="2E31D5CB" w14:textId="77777777" w:rsidTr="00D42A65">
        <w:tc>
          <w:tcPr>
            <w:tcW w:w="3652" w:type="dxa"/>
            <w:vMerge/>
          </w:tcPr>
          <w:p w14:paraId="6C413BF1" w14:textId="613851A0" w:rsidR="00DD43C0" w:rsidRDefault="00DD43C0" w:rsidP="00E71471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1DA578F9" w14:textId="2F85AF7B" w:rsidR="00DD43C0" w:rsidRPr="00882EAE" w:rsidRDefault="00DD43C0" w:rsidP="00E71471">
            <w:pPr>
              <w:rPr>
                <w:bCs/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Методика «Узнавание фигур»</w:t>
            </w:r>
          </w:p>
        </w:tc>
        <w:tc>
          <w:tcPr>
            <w:tcW w:w="851" w:type="dxa"/>
          </w:tcPr>
          <w:p w14:paraId="701EBC00" w14:textId="77777777" w:rsidR="00DD43C0" w:rsidRPr="00882EAE" w:rsidRDefault="00DD43C0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61F3A25" w14:textId="77777777" w:rsidR="00DD43C0" w:rsidRPr="00882EAE" w:rsidRDefault="00DD43C0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570677E1" w14:textId="77777777" w:rsidR="00DD43C0" w:rsidRPr="00882EAE" w:rsidRDefault="00DD43C0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77931FAB" w14:textId="77777777" w:rsidTr="00D42A65">
        <w:tc>
          <w:tcPr>
            <w:tcW w:w="3652" w:type="dxa"/>
          </w:tcPr>
          <w:p w14:paraId="724F04BD" w14:textId="3A829C5C" w:rsidR="00E71471" w:rsidRPr="00524433" w:rsidRDefault="00524433" w:rsidP="00E71471">
            <w:pPr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Исследование </w:t>
            </w:r>
            <w:r w:rsidRPr="00524433">
              <w:rPr>
                <w:color w:val="000000"/>
                <w:sz w:val="24"/>
                <w:szCs w:val="24"/>
              </w:rPr>
              <w:t>сф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524433">
              <w:rPr>
                <w:color w:val="000000"/>
                <w:sz w:val="24"/>
                <w:szCs w:val="24"/>
              </w:rPr>
              <w:t>рмированности причинно- следственных, пространственно-временных, логических связей, уровень развития монологической речи</w:t>
            </w:r>
          </w:p>
        </w:tc>
        <w:tc>
          <w:tcPr>
            <w:tcW w:w="3260" w:type="dxa"/>
          </w:tcPr>
          <w:p w14:paraId="5C75BB19" w14:textId="0DC4FF88" w:rsidR="00E71471" w:rsidRPr="00882EAE" w:rsidRDefault="00E71471" w:rsidP="00E71471">
            <w:pPr>
              <w:rPr>
                <w:sz w:val="24"/>
                <w:szCs w:val="24"/>
              </w:rPr>
            </w:pPr>
            <w:r w:rsidRPr="00882EAE">
              <w:rPr>
                <w:bCs/>
                <w:iCs/>
                <w:sz w:val="24"/>
                <w:szCs w:val="24"/>
              </w:rPr>
              <w:t>Методика «</w:t>
            </w:r>
            <w:r w:rsidRPr="00882EAE">
              <w:rPr>
                <w:color w:val="000000"/>
                <w:sz w:val="24"/>
                <w:szCs w:val="24"/>
              </w:rPr>
              <w:t>Последовательные картинки»</w:t>
            </w:r>
          </w:p>
        </w:tc>
        <w:tc>
          <w:tcPr>
            <w:tcW w:w="851" w:type="dxa"/>
          </w:tcPr>
          <w:p w14:paraId="2B97926A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0D8A84C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2BD69DD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5B3C659F" w14:textId="77777777" w:rsidTr="00524433">
        <w:trPr>
          <w:trHeight w:val="1097"/>
        </w:trPr>
        <w:tc>
          <w:tcPr>
            <w:tcW w:w="3652" w:type="dxa"/>
          </w:tcPr>
          <w:p w14:paraId="6232E1E6" w14:textId="432CF221" w:rsidR="00E71471" w:rsidRPr="00524433" w:rsidRDefault="00524433" w:rsidP="00524433">
            <w:pPr>
              <w:spacing w:before="100" w:beforeAutospacing="1" w:after="100" w:after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Pr="00524433">
              <w:rPr>
                <w:rFonts w:eastAsia="Times New Roman"/>
                <w:color w:val="000000"/>
                <w:sz w:val="24"/>
                <w:szCs w:val="24"/>
              </w:rPr>
              <w:t>сследовать процессы образно-логического мышления,  операции анализа и обобщения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55111B48" w14:textId="598BB5C8" w:rsidR="00E71471" w:rsidRPr="00882EAE" w:rsidRDefault="00E71471" w:rsidP="00E71471">
            <w:pPr>
              <w:rPr>
                <w:sz w:val="24"/>
                <w:szCs w:val="24"/>
              </w:rPr>
            </w:pPr>
            <w:r w:rsidRPr="00882EAE">
              <w:rPr>
                <w:bCs/>
                <w:color w:val="000000"/>
                <w:sz w:val="24"/>
                <w:szCs w:val="24"/>
              </w:rPr>
              <w:t>Методика «Исключение четвертого лишнего»</w:t>
            </w:r>
          </w:p>
        </w:tc>
        <w:tc>
          <w:tcPr>
            <w:tcW w:w="851" w:type="dxa"/>
          </w:tcPr>
          <w:p w14:paraId="0C50741F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3905F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23464E73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233A7943" w14:textId="77777777" w:rsidTr="00D42A65">
        <w:tc>
          <w:tcPr>
            <w:tcW w:w="3652" w:type="dxa"/>
            <w:vMerge w:val="restart"/>
          </w:tcPr>
          <w:p w14:paraId="3713686B" w14:textId="5C5A9AE6" w:rsidR="00E71471" w:rsidRPr="00524433" w:rsidRDefault="00524433" w:rsidP="00E71471">
            <w:pPr>
              <w:rPr>
                <w:bCs/>
                <w:color w:val="000000"/>
                <w:sz w:val="24"/>
                <w:szCs w:val="24"/>
              </w:rPr>
            </w:pPr>
            <w:r w:rsidRPr="00524433">
              <w:rPr>
                <w:sz w:val="24"/>
                <w:szCs w:val="24"/>
                <w:shd w:val="clear" w:color="auto" w:fill="FFFFFF"/>
              </w:rPr>
              <w:t>Диагностика умения копировать, выдерживать пропорции, видеть строчку, выделать отдельные слова, развитие мелкой моторики</w:t>
            </w:r>
            <w:r>
              <w:rPr>
                <w:sz w:val="24"/>
                <w:szCs w:val="24"/>
                <w:shd w:val="clear" w:color="auto" w:fill="FFFFFF"/>
              </w:rPr>
              <w:t>, умение действовать по образцу.</w:t>
            </w:r>
          </w:p>
        </w:tc>
        <w:tc>
          <w:tcPr>
            <w:tcW w:w="3260" w:type="dxa"/>
          </w:tcPr>
          <w:p w14:paraId="2924D0DB" w14:textId="77777777" w:rsidR="00E71471" w:rsidRDefault="00E71471" w:rsidP="00E71471">
            <w:pPr>
              <w:rPr>
                <w:color w:val="000000"/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Тест  Керна-</w:t>
            </w:r>
            <w:proofErr w:type="spellStart"/>
            <w:r w:rsidRPr="00882EAE">
              <w:rPr>
                <w:color w:val="000000"/>
                <w:sz w:val="24"/>
                <w:szCs w:val="24"/>
              </w:rPr>
              <w:t>Йирасека</w:t>
            </w:r>
            <w:proofErr w:type="spellEnd"/>
          </w:p>
          <w:p w14:paraId="65CFB576" w14:textId="657D399B" w:rsidR="00524433" w:rsidRPr="00882EAE" w:rsidRDefault="00524433" w:rsidP="00E71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Срисовывание фразы</w:t>
            </w:r>
          </w:p>
        </w:tc>
        <w:tc>
          <w:tcPr>
            <w:tcW w:w="851" w:type="dxa"/>
          </w:tcPr>
          <w:p w14:paraId="6C716F2B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2B5C3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6C3DE79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4AD947F2" w14:textId="77777777" w:rsidTr="00D42A65">
        <w:tc>
          <w:tcPr>
            <w:tcW w:w="3652" w:type="dxa"/>
            <w:vMerge/>
          </w:tcPr>
          <w:p w14:paraId="154AC6C0" w14:textId="77777777" w:rsidR="00E71471" w:rsidRPr="00882EAE" w:rsidRDefault="00E71471" w:rsidP="00E714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22FE50D" w14:textId="77777777" w:rsidR="00524433" w:rsidRDefault="00524433" w:rsidP="00E71471">
            <w:pPr>
              <w:rPr>
                <w:sz w:val="24"/>
                <w:szCs w:val="24"/>
              </w:rPr>
            </w:pPr>
          </w:p>
          <w:p w14:paraId="479846E3" w14:textId="310B8667" w:rsidR="00E71471" w:rsidRPr="00882EAE" w:rsidRDefault="00524433" w:rsidP="00E71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Срисовывание точек</w:t>
            </w:r>
          </w:p>
        </w:tc>
        <w:tc>
          <w:tcPr>
            <w:tcW w:w="851" w:type="dxa"/>
          </w:tcPr>
          <w:p w14:paraId="37E457B2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E050A5A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26AEB7F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78F9E690" w14:textId="77777777" w:rsidTr="00D42A65">
        <w:trPr>
          <w:trHeight w:val="835"/>
        </w:trPr>
        <w:tc>
          <w:tcPr>
            <w:tcW w:w="3652" w:type="dxa"/>
          </w:tcPr>
          <w:p w14:paraId="7167BC73" w14:textId="613F0C49" w:rsidR="00524433" w:rsidRPr="00524433" w:rsidRDefault="00524433" w:rsidP="00524433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  <w:r w:rsidRPr="00524433">
              <w:rPr>
                <w:rFonts w:eastAsia="Times New Roman"/>
                <w:sz w:val="24"/>
                <w:szCs w:val="24"/>
              </w:rPr>
              <w:t>сследование уровня развития наглядно-образного мышления, содержит задачи на использование условно-схематических изображений для ориентировки в пространстве.</w:t>
            </w:r>
          </w:p>
          <w:p w14:paraId="0CA9DC78" w14:textId="7661759B" w:rsidR="00E71471" w:rsidRPr="00882EAE" w:rsidRDefault="00E71471" w:rsidP="00E714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1A5D12" w14:textId="57343261" w:rsidR="00E71471" w:rsidRPr="00882EAE" w:rsidRDefault="00E71471" w:rsidP="00E71471">
            <w:pPr>
              <w:rPr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Методика «Схематизация» («Полянки»)</w:t>
            </w:r>
          </w:p>
        </w:tc>
        <w:tc>
          <w:tcPr>
            <w:tcW w:w="851" w:type="dxa"/>
          </w:tcPr>
          <w:p w14:paraId="737134EE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0893E8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91F1874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441FF4F8" w14:textId="77777777" w:rsidTr="00D42A65">
        <w:tc>
          <w:tcPr>
            <w:tcW w:w="3652" w:type="dxa"/>
          </w:tcPr>
          <w:p w14:paraId="3179A2FE" w14:textId="57475366" w:rsidR="00E71471" w:rsidRPr="00DD43C0" w:rsidRDefault="00DD43C0" w:rsidP="00E714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Исследование зрительной памяти</w:t>
            </w:r>
          </w:p>
        </w:tc>
        <w:tc>
          <w:tcPr>
            <w:tcW w:w="3260" w:type="dxa"/>
          </w:tcPr>
          <w:p w14:paraId="226EC610" w14:textId="5829DCE1" w:rsidR="00E71471" w:rsidRPr="00882EAE" w:rsidRDefault="00DD43C0" w:rsidP="00E71471">
            <w:pPr>
              <w:rPr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Методика «10 слов»</w:t>
            </w:r>
          </w:p>
        </w:tc>
        <w:tc>
          <w:tcPr>
            <w:tcW w:w="851" w:type="dxa"/>
          </w:tcPr>
          <w:p w14:paraId="0EB11AD9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FB1CD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134DD70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  <w:tr w:rsidR="00E71471" w:rsidRPr="00882EAE" w14:paraId="17E819EA" w14:textId="77777777" w:rsidTr="00D42A65">
        <w:tc>
          <w:tcPr>
            <w:tcW w:w="3652" w:type="dxa"/>
          </w:tcPr>
          <w:p w14:paraId="1E7444CB" w14:textId="77777777" w:rsidR="00E71471" w:rsidRPr="00882EAE" w:rsidRDefault="00E71471" w:rsidP="00E71471">
            <w:pPr>
              <w:rPr>
                <w:b/>
                <w:color w:val="000000"/>
                <w:sz w:val="24"/>
                <w:szCs w:val="24"/>
              </w:rPr>
            </w:pPr>
            <w:r w:rsidRPr="00882EAE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260" w:type="dxa"/>
          </w:tcPr>
          <w:p w14:paraId="6D7FE6DA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EC8217E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EB9D8FB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AC5F8D6" w14:textId="77777777" w:rsidR="00E71471" w:rsidRPr="00882EAE" w:rsidRDefault="00E71471" w:rsidP="00E71471">
            <w:pPr>
              <w:rPr>
                <w:sz w:val="24"/>
                <w:szCs w:val="24"/>
              </w:rPr>
            </w:pPr>
          </w:p>
        </w:tc>
      </w:tr>
    </w:tbl>
    <w:p w14:paraId="494DE202" w14:textId="77777777" w:rsidR="00882EAE" w:rsidRPr="00882EAE" w:rsidRDefault="00882EAE" w:rsidP="00882EAE">
      <w:pPr>
        <w:rPr>
          <w:sz w:val="24"/>
          <w:szCs w:val="24"/>
        </w:rPr>
      </w:pPr>
      <w:bookmarkStart w:id="1" w:name="_GoBack"/>
      <w:bookmarkEnd w:id="1"/>
    </w:p>
    <w:p w14:paraId="58F5307A" w14:textId="1C8137F6" w:rsidR="00DD43C0" w:rsidRDefault="00DD43C0" w:rsidP="00541081">
      <w:pPr>
        <w:spacing w:after="160" w:line="360" w:lineRule="auto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Заключение:</w:t>
      </w:r>
      <w:r w:rsidR="00541081" w:rsidRPr="00882EAE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2EAE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</w:t>
      </w:r>
      <w:r w:rsidR="00882EAE">
        <w:rPr>
          <w:rFonts w:eastAsiaTheme="minorHAnsi"/>
          <w:sz w:val="24"/>
          <w:szCs w:val="24"/>
          <w:lang w:eastAsia="en-US"/>
        </w:rPr>
        <w:lastRenderedPageBreak/>
        <w:t>______________________________________________________________________________</w:t>
      </w:r>
      <w:r>
        <w:rPr>
          <w:rFonts w:eastAsiaTheme="minorHAnsi"/>
          <w:sz w:val="24"/>
          <w:szCs w:val="24"/>
          <w:lang w:eastAsia="en-US"/>
        </w:rPr>
        <w:t>___________</w:t>
      </w:r>
      <w:r w:rsidR="00541081" w:rsidRPr="00882EAE">
        <w:rPr>
          <w:rFonts w:eastAsiaTheme="minorHAnsi"/>
          <w:sz w:val="24"/>
          <w:szCs w:val="24"/>
          <w:lang w:eastAsia="en-US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056E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</w:t>
      </w:r>
      <w:r>
        <w:rPr>
          <w:rFonts w:eastAsiaTheme="minorHAnsi"/>
          <w:sz w:val="24"/>
          <w:szCs w:val="24"/>
          <w:lang w:eastAsia="en-US"/>
        </w:rPr>
        <w:t>__________</w:t>
      </w:r>
    </w:p>
    <w:p w14:paraId="4BE44429" w14:textId="69436135" w:rsidR="00541081" w:rsidRPr="00882EAE" w:rsidRDefault="00541081" w:rsidP="00541081">
      <w:pPr>
        <w:spacing w:after="160"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882EAE">
        <w:rPr>
          <w:rFonts w:eastAsiaTheme="minorHAnsi"/>
          <w:sz w:val="24"/>
          <w:szCs w:val="24"/>
          <w:lang w:eastAsia="en-US"/>
        </w:rPr>
        <w:t>Педагог-психолог ___________ / _____________</w:t>
      </w:r>
    </w:p>
    <w:p w14:paraId="0F17C625" w14:textId="77777777" w:rsidR="00A65BDA" w:rsidRDefault="00A65BDA" w:rsidP="00D00984">
      <w:pPr>
        <w:spacing w:line="360" w:lineRule="auto"/>
        <w:rPr>
          <w:sz w:val="24"/>
          <w:szCs w:val="24"/>
        </w:rPr>
      </w:pPr>
    </w:p>
    <w:p w14:paraId="05D0C2C2" w14:textId="77777777" w:rsidR="00A65BDA" w:rsidRPr="002D593B" w:rsidRDefault="00A65BDA" w:rsidP="00D00984">
      <w:pPr>
        <w:spacing w:line="360" w:lineRule="auto"/>
        <w:rPr>
          <w:sz w:val="24"/>
          <w:szCs w:val="24"/>
        </w:rPr>
        <w:sectPr w:rsidR="00A65BDA" w:rsidRPr="002D593B">
          <w:pgSz w:w="11900" w:h="16838"/>
          <w:pgMar w:top="714" w:right="606" w:bottom="511" w:left="600" w:header="0" w:footer="0" w:gutter="0"/>
          <w:cols w:space="720" w:equalWidth="0">
            <w:col w:w="10700"/>
          </w:cols>
        </w:sectPr>
      </w:pPr>
    </w:p>
    <w:p w14:paraId="34CC2DD2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1806A49D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51E5CDE9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78194A4B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7D44199A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38971A9D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17E4C1A5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3DE58ACB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2A0A5BE6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6A744B56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sectPr w:rsidR="00A65BDA" w:rsidRPr="002D593B" w:rsidSect="007022D0">
      <w:pgSz w:w="11900" w:h="16838"/>
      <w:pgMar w:top="990" w:right="746" w:bottom="1440" w:left="720" w:header="0" w:footer="0" w:gutter="0"/>
      <w:cols w:space="720" w:equalWidth="0">
        <w:col w:w="104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CD6"/>
    <w:multiLevelType w:val="hybridMultilevel"/>
    <w:tmpl w:val="75001AA4"/>
    <w:lvl w:ilvl="0" w:tplc="448E921A">
      <w:start w:val="1"/>
      <w:numFmt w:val="decimal"/>
      <w:lvlText w:val="%1."/>
      <w:lvlJc w:val="left"/>
    </w:lvl>
    <w:lvl w:ilvl="1" w:tplc="790895BE">
      <w:numFmt w:val="decimal"/>
      <w:lvlText w:val=""/>
      <w:lvlJc w:val="left"/>
    </w:lvl>
    <w:lvl w:ilvl="2" w:tplc="430CA83E">
      <w:numFmt w:val="decimal"/>
      <w:lvlText w:val=""/>
      <w:lvlJc w:val="left"/>
    </w:lvl>
    <w:lvl w:ilvl="3" w:tplc="EE3AC7D6">
      <w:numFmt w:val="decimal"/>
      <w:lvlText w:val=""/>
      <w:lvlJc w:val="left"/>
    </w:lvl>
    <w:lvl w:ilvl="4" w:tplc="F4364A9C">
      <w:numFmt w:val="decimal"/>
      <w:lvlText w:val=""/>
      <w:lvlJc w:val="left"/>
    </w:lvl>
    <w:lvl w:ilvl="5" w:tplc="B4E2B292">
      <w:numFmt w:val="decimal"/>
      <w:lvlText w:val=""/>
      <w:lvlJc w:val="left"/>
    </w:lvl>
    <w:lvl w:ilvl="6" w:tplc="3396714E">
      <w:numFmt w:val="decimal"/>
      <w:lvlText w:val=""/>
      <w:lvlJc w:val="left"/>
    </w:lvl>
    <w:lvl w:ilvl="7" w:tplc="3D06645A">
      <w:numFmt w:val="decimal"/>
      <w:lvlText w:val=""/>
      <w:lvlJc w:val="left"/>
    </w:lvl>
    <w:lvl w:ilvl="8" w:tplc="67C21542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25D0071C"/>
    <w:lvl w:ilvl="0" w:tplc="036EDD9A">
      <w:start w:val="1"/>
      <w:numFmt w:val="decimal"/>
      <w:lvlText w:val="%1."/>
      <w:lvlJc w:val="left"/>
    </w:lvl>
    <w:lvl w:ilvl="1" w:tplc="0960127A">
      <w:numFmt w:val="decimal"/>
      <w:lvlText w:val=""/>
      <w:lvlJc w:val="left"/>
    </w:lvl>
    <w:lvl w:ilvl="2" w:tplc="0FD6E1C6">
      <w:numFmt w:val="decimal"/>
      <w:lvlText w:val=""/>
      <w:lvlJc w:val="left"/>
    </w:lvl>
    <w:lvl w:ilvl="3" w:tplc="F6ACCE2A">
      <w:numFmt w:val="decimal"/>
      <w:lvlText w:val=""/>
      <w:lvlJc w:val="left"/>
    </w:lvl>
    <w:lvl w:ilvl="4" w:tplc="9E2A18E4">
      <w:numFmt w:val="decimal"/>
      <w:lvlText w:val=""/>
      <w:lvlJc w:val="left"/>
    </w:lvl>
    <w:lvl w:ilvl="5" w:tplc="302EA9D6">
      <w:numFmt w:val="decimal"/>
      <w:lvlText w:val=""/>
      <w:lvlJc w:val="left"/>
    </w:lvl>
    <w:lvl w:ilvl="6" w:tplc="27CE7CE0">
      <w:numFmt w:val="decimal"/>
      <w:lvlText w:val=""/>
      <w:lvlJc w:val="left"/>
    </w:lvl>
    <w:lvl w:ilvl="7" w:tplc="10FCD09A">
      <w:numFmt w:val="decimal"/>
      <w:lvlText w:val=""/>
      <w:lvlJc w:val="left"/>
    </w:lvl>
    <w:lvl w:ilvl="8" w:tplc="48ECD748">
      <w:numFmt w:val="decimal"/>
      <w:lvlText w:val=""/>
      <w:lvlJc w:val="left"/>
    </w:lvl>
  </w:abstractNum>
  <w:abstractNum w:abstractNumId="2" w15:restartNumberingAfterBreak="0">
    <w:nsid w:val="00004AE1"/>
    <w:multiLevelType w:val="hybridMultilevel"/>
    <w:tmpl w:val="59D809E8"/>
    <w:lvl w:ilvl="0" w:tplc="5E962B74">
      <w:start w:val="1"/>
      <w:numFmt w:val="decimal"/>
      <w:lvlText w:val="%1."/>
      <w:lvlJc w:val="left"/>
    </w:lvl>
    <w:lvl w:ilvl="1" w:tplc="5072B47A">
      <w:numFmt w:val="decimal"/>
      <w:lvlText w:val=""/>
      <w:lvlJc w:val="left"/>
    </w:lvl>
    <w:lvl w:ilvl="2" w:tplc="59626CCE">
      <w:numFmt w:val="decimal"/>
      <w:lvlText w:val=""/>
      <w:lvlJc w:val="left"/>
    </w:lvl>
    <w:lvl w:ilvl="3" w:tplc="77AEE8AC">
      <w:numFmt w:val="decimal"/>
      <w:lvlText w:val=""/>
      <w:lvlJc w:val="left"/>
    </w:lvl>
    <w:lvl w:ilvl="4" w:tplc="C2BC1706">
      <w:numFmt w:val="decimal"/>
      <w:lvlText w:val=""/>
      <w:lvlJc w:val="left"/>
    </w:lvl>
    <w:lvl w:ilvl="5" w:tplc="BC2A15D0">
      <w:numFmt w:val="decimal"/>
      <w:lvlText w:val=""/>
      <w:lvlJc w:val="left"/>
    </w:lvl>
    <w:lvl w:ilvl="6" w:tplc="1666B9A0">
      <w:numFmt w:val="decimal"/>
      <w:lvlText w:val=""/>
      <w:lvlJc w:val="left"/>
    </w:lvl>
    <w:lvl w:ilvl="7" w:tplc="D952A53E">
      <w:numFmt w:val="decimal"/>
      <w:lvlText w:val=""/>
      <w:lvlJc w:val="left"/>
    </w:lvl>
    <w:lvl w:ilvl="8" w:tplc="DC3ED468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D4F8ED32"/>
    <w:lvl w:ilvl="0" w:tplc="46AA409E">
      <w:start w:val="1"/>
      <w:numFmt w:val="decimal"/>
      <w:lvlText w:val="%1."/>
      <w:lvlJc w:val="left"/>
    </w:lvl>
    <w:lvl w:ilvl="1" w:tplc="3D96F25A">
      <w:numFmt w:val="decimal"/>
      <w:lvlText w:val=""/>
      <w:lvlJc w:val="left"/>
    </w:lvl>
    <w:lvl w:ilvl="2" w:tplc="2960B924">
      <w:numFmt w:val="decimal"/>
      <w:lvlText w:val=""/>
      <w:lvlJc w:val="left"/>
    </w:lvl>
    <w:lvl w:ilvl="3" w:tplc="37925164">
      <w:numFmt w:val="decimal"/>
      <w:lvlText w:val=""/>
      <w:lvlJc w:val="left"/>
    </w:lvl>
    <w:lvl w:ilvl="4" w:tplc="C53E7980">
      <w:numFmt w:val="decimal"/>
      <w:lvlText w:val=""/>
      <w:lvlJc w:val="left"/>
    </w:lvl>
    <w:lvl w:ilvl="5" w:tplc="BFEA1B74">
      <w:numFmt w:val="decimal"/>
      <w:lvlText w:val=""/>
      <w:lvlJc w:val="left"/>
    </w:lvl>
    <w:lvl w:ilvl="6" w:tplc="B80E64EE">
      <w:numFmt w:val="decimal"/>
      <w:lvlText w:val=""/>
      <w:lvlJc w:val="left"/>
    </w:lvl>
    <w:lvl w:ilvl="7" w:tplc="79DC70BA">
      <w:numFmt w:val="decimal"/>
      <w:lvlText w:val=""/>
      <w:lvlJc w:val="left"/>
    </w:lvl>
    <w:lvl w:ilvl="8" w:tplc="31F27B02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BDA"/>
    <w:rsid w:val="00037524"/>
    <w:rsid w:val="001637C9"/>
    <w:rsid w:val="002D593B"/>
    <w:rsid w:val="00370CCF"/>
    <w:rsid w:val="004726F0"/>
    <w:rsid w:val="0052139C"/>
    <w:rsid w:val="00524433"/>
    <w:rsid w:val="00541081"/>
    <w:rsid w:val="00587CD5"/>
    <w:rsid w:val="005F056E"/>
    <w:rsid w:val="007022D0"/>
    <w:rsid w:val="00882EAE"/>
    <w:rsid w:val="008F5CF3"/>
    <w:rsid w:val="00943CA2"/>
    <w:rsid w:val="00A65BDA"/>
    <w:rsid w:val="00A779D2"/>
    <w:rsid w:val="00B303E1"/>
    <w:rsid w:val="00B56081"/>
    <w:rsid w:val="00BD67B0"/>
    <w:rsid w:val="00C53C4F"/>
    <w:rsid w:val="00C8430A"/>
    <w:rsid w:val="00D00984"/>
    <w:rsid w:val="00D42A65"/>
    <w:rsid w:val="00DD43C0"/>
    <w:rsid w:val="00E572F5"/>
    <w:rsid w:val="00E71471"/>
    <w:rsid w:val="00EB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91E6"/>
  <w15:docId w15:val="{888E4460-5362-4A9B-99D0-196C5558C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7524"/>
    <w:pPr>
      <w:ind w:left="720"/>
      <w:contextualSpacing/>
    </w:pPr>
  </w:style>
  <w:style w:type="table" w:styleId="a5">
    <w:name w:val="Table Grid"/>
    <w:basedOn w:val="a1"/>
    <w:uiPriority w:val="59"/>
    <w:rsid w:val="00C843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21</cp:revision>
  <dcterms:created xsi:type="dcterms:W3CDTF">2019-05-10T17:13:00Z</dcterms:created>
  <dcterms:modified xsi:type="dcterms:W3CDTF">2020-01-15T04:22:00Z</dcterms:modified>
</cp:coreProperties>
</file>